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260F" w:rsidRPr="00644F8C" w:rsidRDefault="00A0260F" w:rsidP="00A0260F">
      <w:pPr>
        <w:jc w:val="center"/>
        <w:rPr>
          <w:rFonts w:ascii="American Typewriter" w:hAnsi="American Typewriter"/>
          <w:sz w:val="32"/>
          <w:u w:val="single"/>
        </w:rPr>
      </w:pPr>
      <w:r w:rsidRPr="00644F8C">
        <w:rPr>
          <w:rFonts w:ascii="American Typewriter" w:hAnsi="American Typewriter"/>
          <w:sz w:val="32"/>
          <w:u w:val="single"/>
        </w:rPr>
        <w:t>What are our preferred learning styles?</w:t>
      </w:r>
    </w:p>
    <w:p w:rsidR="00A0260F" w:rsidRDefault="004A6AF8" w:rsidP="00A0260F">
      <w:pPr>
        <w:jc w:val="center"/>
        <w:rPr>
          <w:rFonts w:ascii="American Typewriter" w:hAnsi="American Typewriter"/>
          <w:sz w:val="32"/>
        </w:rPr>
      </w:pPr>
      <w:r>
        <w:rPr>
          <w:rFonts w:ascii="American Typewriter" w:hAnsi="American Typewriter"/>
          <w:noProof/>
          <w:sz w:val="32"/>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12700</wp:posOffset>
            </wp:positionV>
            <wp:extent cx="4655820" cy="3409950"/>
            <wp:effectExtent l="0" t="0" r="0" b="0"/>
            <wp:wrapTight wrapText="bothSides">
              <wp:wrapPolygon edited="0">
                <wp:start x="9781" y="965"/>
                <wp:lineTo x="6953" y="2413"/>
                <wp:lineTo x="5421" y="3379"/>
                <wp:lineTo x="4596" y="5470"/>
                <wp:lineTo x="4596" y="6114"/>
                <wp:lineTo x="3182" y="9654"/>
                <wp:lineTo x="3064" y="11745"/>
                <wp:lineTo x="4360" y="13837"/>
                <wp:lineTo x="5067" y="16411"/>
                <wp:lineTo x="5067" y="17216"/>
                <wp:lineTo x="7542" y="18985"/>
                <wp:lineTo x="8602" y="19146"/>
                <wp:lineTo x="9781" y="20434"/>
                <wp:lineTo x="10016" y="20434"/>
                <wp:lineTo x="11666" y="20434"/>
                <wp:lineTo x="11902" y="20434"/>
                <wp:lineTo x="13080" y="19146"/>
                <wp:lineTo x="14848" y="18985"/>
                <wp:lineTo x="17087" y="17537"/>
                <wp:lineTo x="17087" y="16411"/>
                <wp:lineTo x="16969" y="14641"/>
                <wp:lineTo x="16969" y="13837"/>
                <wp:lineTo x="18383" y="11584"/>
                <wp:lineTo x="18501" y="11263"/>
                <wp:lineTo x="18147" y="9493"/>
                <wp:lineTo x="17912" y="8688"/>
                <wp:lineTo x="16851" y="6114"/>
                <wp:lineTo x="16380" y="4505"/>
                <wp:lineTo x="16026" y="3379"/>
                <wp:lineTo x="11548" y="965"/>
                <wp:lineTo x="9781" y="965"/>
              </wp:wrapPolygon>
            </wp:wrapTight>
            <wp:docPr id="2" name="Picture 1" descr="Macintosh HD:Users:SofiaKaragiorgas:Downloads:mult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fiaKaragiorgas:Downloads:multi1.png"/>
                    <pic:cNvPicPr>
                      <a:picLocks noChangeAspect="1" noChangeArrowheads="1"/>
                    </pic:cNvPicPr>
                  </pic:nvPicPr>
                  <pic:blipFill>
                    <a:blip r:embed="rId5">
                      <a:alphaModFix amt="81000"/>
                    </a:blip>
                    <a:srcRect/>
                    <a:stretch>
                      <a:fillRect/>
                    </a:stretch>
                  </pic:blipFill>
                  <pic:spPr bwMode="auto">
                    <a:xfrm>
                      <a:off x="0" y="0"/>
                      <a:ext cx="4655820" cy="3409950"/>
                    </a:xfrm>
                    <a:prstGeom prst="rect">
                      <a:avLst/>
                    </a:prstGeom>
                    <a:noFill/>
                    <a:ln w="9525">
                      <a:noFill/>
                      <a:miter lim="800000"/>
                      <a:headEnd/>
                      <a:tailEnd/>
                    </a:ln>
                  </pic:spPr>
                </pic:pic>
              </a:graphicData>
            </a:graphic>
          </wp:anchor>
        </w:drawing>
      </w:r>
    </w:p>
    <w:p w:rsidR="00A0260F" w:rsidRDefault="00A0260F" w:rsidP="00A0260F">
      <w:pPr>
        <w:rPr>
          <w:rFonts w:ascii="American Typewriter" w:hAnsi="American Typewriter"/>
          <w:sz w:val="32"/>
        </w:rPr>
      </w:pPr>
    </w:p>
    <w:p w:rsidR="00A0260F" w:rsidRDefault="00A0260F" w:rsidP="00A0260F">
      <w:pPr>
        <w:rPr>
          <w:rFonts w:ascii="American Typewriter" w:hAnsi="American Typewriter"/>
          <w:sz w:val="32"/>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A0260F" w:rsidRDefault="00A0260F" w:rsidP="00A0260F">
      <w:pPr>
        <w:jc w:val="center"/>
        <w:rPr>
          <w:rFonts w:asciiTheme="majorHAnsi" w:hAnsiTheme="majorHAnsi"/>
          <w:u w:val="single"/>
        </w:rPr>
      </w:pPr>
    </w:p>
    <w:p w:rsidR="004A6AF8" w:rsidRDefault="004A6AF8" w:rsidP="004A6AF8">
      <w:pPr>
        <w:rPr>
          <w:rFonts w:asciiTheme="majorHAnsi" w:hAnsiTheme="majorHAnsi"/>
          <w:u w:val="single"/>
        </w:rPr>
      </w:pPr>
    </w:p>
    <w:p w:rsidR="004A6AF8" w:rsidRDefault="004A6AF8" w:rsidP="004A6AF8">
      <w:pPr>
        <w:rPr>
          <w:rFonts w:asciiTheme="majorHAnsi" w:hAnsiTheme="majorHAnsi"/>
          <w:u w:val="single"/>
        </w:rPr>
      </w:pPr>
    </w:p>
    <w:p w:rsidR="00216879" w:rsidRDefault="00216879" w:rsidP="004A6AF8">
      <w:pPr>
        <w:rPr>
          <w:rFonts w:asciiTheme="majorHAnsi" w:hAnsiTheme="majorHAnsi"/>
          <w:sz w:val="22"/>
          <w:u w:val="single"/>
        </w:rPr>
      </w:pPr>
    </w:p>
    <w:tbl>
      <w:tblPr>
        <w:tblStyle w:val="TableGrid"/>
        <w:tblW w:w="9781" w:type="dxa"/>
        <w:tblInd w:w="-601" w:type="dxa"/>
        <w:tblLook w:val="00BF"/>
      </w:tblPr>
      <w:tblGrid>
        <w:gridCol w:w="1560"/>
        <w:gridCol w:w="3685"/>
        <w:gridCol w:w="4536"/>
      </w:tblGrid>
      <w:tr w:rsidR="00216879">
        <w:tc>
          <w:tcPr>
            <w:tcW w:w="1560" w:type="dxa"/>
          </w:tcPr>
          <w:p w:rsidR="00216879" w:rsidRPr="00216879" w:rsidRDefault="00216879" w:rsidP="00EE39CE">
            <w:pPr>
              <w:jc w:val="center"/>
              <w:rPr>
                <w:rFonts w:asciiTheme="majorHAnsi" w:hAnsiTheme="majorHAnsi"/>
                <w:b/>
                <w:sz w:val="22"/>
              </w:rPr>
            </w:pPr>
            <w:r>
              <w:rPr>
                <w:rFonts w:asciiTheme="majorHAnsi" w:hAnsiTheme="majorHAnsi"/>
                <w:b/>
                <w:sz w:val="22"/>
              </w:rPr>
              <w:t>Learning style</w:t>
            </w:r>
          </w:p>
        </w:tc>
        <w:tc>
          <w:tcPr>
            <w:tcW w:w="3685" w:type="dxa"/>
          </w:tcPr>
          <w:p w:rsidR="00216879" w:rsidRPr="00216879" w:rsidRDefault="00216879" w:rsidP="00216879">
            <w:pPr>
              <w:rPr>
                <w:rFonts w:asciiTheme="majorHAnsi" w:hAnsiTheme="majorHAnsi"/>
                <w:b/>
                <w:sz w:val="22"/>
              </w:rPr>
            </w:pPr>
            <w:r>
              <w:rPr>
                <w:rFonts w:asciiTheme="majorHAnsi" w:hAnsiTheme="majorHAnsi"/>
                <w:b/>
                <w:sz w:val="22"/>
              </w:rPr>
              <w:t xml:space="preserve">Strengths </w:t>
            </w:r>
          </w:p>
        </w:tc>
        <w:tc>
          <w:tcPr>
            <w:tcW w:w="4536" w:type="dxa"/>
          </w:tcPr>
          <w:p w:rsidR="00216879" w:rsidRPr="00216879" w:rsidRDefault="00216879" w:rsidP="00EE39CE">
            <w:pPr>
              <w:jc w:val="center"/>
              <w:rPr>
                <w:rFonts w:asciiTheme="majorHAnsi" w:hAnsiTheme="majorHAnsi"/>
                <w:b/>
                <w:sz w:val="22"/>
              </w:rPr>
            </w:pPr>
            <w:r>
              <w:rPr>
                <w:rFonts w:asciiTheme="majorHAnsi" w:hAnsiTheme="majorHAnsi"/>
                <w:b/>
                <w:sz w:val="22"/>
              </w:rPr>
              <w:t xml:space="preserve">Characteristics </w:t>
            </w:r>
          </w:p>
        </w:tc>
      </w:tr>
      <w:tr w:rsidR="00216879">
        <w:tc>
          <w:tcPr>
            <w:tcW w:w="1560" w:type="dxa"/>
          </w:tcPr>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sz w:val="20"/>
                <w:u w:val="single"/>
              </w:rPr>
            </w:pPr>
            <w:r w:rsidRPr="004A6AF8">
              <w:rPr>
                <w:rFonts w:asciiTheme="majorHAnsi" w:hAnsiTheme="majorHAnsi"/>
                <w:b/>
                <w:sz w:val="20"/>
              </w:rPr>
              <w:t>Verbal - Linguistic</w:t>
            </w:r>
          </w:p>
        </w:tc>
        <w:tc>
          <w:tcPr>
            <w:tcW w:w="3685" w:type="dxa"/>
          </w:tcPr>
          <w:p w:rsidR="00216879" w:rsidRPr="005B680C" w:rsidRDefault="00216879" w:rsidP="00216879">
            <w:pPr>
              <w:rPr>
                <w:rFonts w:asciiTheme="majorHAnsi" w:hAnsiTheme="majorHAnsi"/>
                <w:sz w:val="20"/>
                <w:lang w:val="en-AU"/>
              </w:rPr>
            </w:pPr>
            <w:r w:rsidRPr="005B680C">
              <w:rPr>
                <w:rFonts w:asciiTheme="majorHAnsi" w:hAnsiTheme="majorHAnsi"/>
                <w:b/>
                <w:bCs/>
                <w:sz w:val="20"/>
                <w:lang w:val="en-AU"/>
              </w:rPr>
              <w:t>Words, Language and Writing</w:t>
            </w:r>
          </w:p>
          <w:p w:rsidR="00216879" w:rsidRDefault="00216879" w:rsidP="00216879">
            <w:pPr>
              <w:rPr>
                <w:rFonts w:asciiTheme="majorHAnsi" w:hAnsiTheme="majorHAnsi"/>
                <w:sz w:val="20"/>
                <w:lang w:val="en-AU"/>
              </w:rPr>
            </w:pPr>
          </w:p>
          <w:p w:rsidR="00216879" w:rsidRPr="00216879" w:rsidRDefault="00216879" w:rsidP="00216879">
            <w:pPr>
              <w:rPr>
                <w:rFonts w:asciiTheme="majorHAnsi" w:hAnsiTheme="majorHAnsi"/>
                <w:sz w:val="20"/>
                <w:lang w:val="en-AU"/>
              </w:rPr>
            </w:pPr>
            <w:r w:rsidRPr="005B680C">
              <w:rPr>
                <w:rFonts w:asciiTheme="majorHAnsi" w:hAnsiTheme="majorHAnsi"/>
                <w:sz w:val="20"/>
                <w:lang w:val="en-AU"/>
              </w:rPr>
              <w:t>People who are strong in linguistic-verbal intelligence are able to use words well, both when writing and speaking. These individuals are typically very good at writing stories, memorizing information and reading.</w:t>
            </w:r>
          </w:p>
        </w:tc>
        <w:tc>
          <w:tcPr>
            <w:tcW w:w="4536" w:type="dxa"/>
          </w:tcPr>
          <w:p w:rsidR="00216879" w:rsidRP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P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P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P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Pr="005B680C" w:rsidRDefault="00216879" w:rsidP="00216879">
            <w:pPr>
              <w:pStyle w:val="ListParagraph"/>
              <w:numPr>
                <w:ilvl w:val="0"/>
                <w:numId w:val="1"/>
              </w:numPr>
              <w:rPr>
                <w:rFonts w:asciiTheme="majorHAnsi" w:hAnsiTheme="majorHAnsi"/>
                <w:sz w:val="20"/>
                <w:lang w:val="en-AU"/>
              </w:rPr>
            </w:pPr>
          </w:p>
          <w:p w:rsidR="00216879" w:rsidRDefault="00216879" w:rsidP="00EE39CE">
            <w:pPr>
              <w:jc w:val="center"/>
              <w:rPr>
                <w:rFonts w:asciiTheme="majorHAnsi" w:hAnsiTheme="majorHAnsi"/>
                <w:sz w:val="22"/>
                <w:u w:val="single"/>
              </w:rPr>
            </w:pPr>
          </w:p>
        </w:tc>
      </w:tr>
      <w:tr w:rsidR="00216879">
        <w:tc>
          <w:tcPr>
            <w:tcW w:w="1560" w:type="dxa"/>
          </w:tcPr>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r w:rsidRPr="004A6AF8">
              <w:rPr>
                <w:rFonts w:asciiTheme="majorHAnsi" w:hAnsiTheme="majorHAnsi"/>
                <w:b/>
                <w:sz w:val="20"/>
              </w:rPr>
              <w:t>Logical - Mathematical</w:t>
            </w:r>
          </w:p>
        </w:tc>
        <w:tc>
          <w:tcPr>
            <w:tcW w:w="3685" w:type="dxa"/>
          </w:tcPr>
          <w:p w:rsidR="00216879" w:rsidRPr="005B680C" w:rsidRDefault="00216879" w:rsidP="00216879">
            <w:pPr>
              <w:rPr>
                <w:rFonts w:asciiTheme="majorHAnsi" w:hAnsiTheme="majorHAnsi"/>
                <w:sz w:val="20"/>
                <w:lang w:val="en-AU"/>
              </w:rPr>
            </w:pPr>
            <w:r w:rsidRPr="005B680C">
              <w:rPr>
                <w:rFonts w:asciiTheme="majorHAnsi" w:hAnsiTheme="majorHAnsi"/>
                <w:b/>
                <w:bCs/>
                <w:sz w:val="20"/>
                <w:lang w:val="en-AU"/>
              </w:rPr>
              <w:t>Analysing Problems and Mathematical Operations</w:t>
            </w:r>
          </w:p>
          <w:p w:rsidR="00216879" w:rsidRDefault="00216879" w:rsidP="00216879">
            <w:pPr>
              <w:rPr>
                <w:rFonts w:asciiTheme="majorHAnsi" w:hAnsiTheme="majorHAnsi"/>
                <w:sz w:val="20"/>
                <w:lang w:val="en-AU"/>
              </w:rPr>
            </w:pPr>
          </w:p>
          <w:p w:rsidR="00216879" w:rsidRPr="00216879" w:rsidRDefault="00216879" w:rsidP="00216879">
            <w:pPr>
              <w:rPr>
                <w:rFonts w:asciiTheme="majorHAnsi" w:hAnsiTheme="majorHAnsi"/>
                <w:sz w:val="20"/>
                <w:lang w:val="en-AU"/>
              </w:rPr>
            </w:pPr>
            <w:r w:rsidRPr="005B680C">
              <w:rPr>
                <w:rFonts w:asciiTheme="majorHAnsi" w:hAnsiTheme="majorHAnsi"/>
                <w:sz w:val="20"/>
                <w:lang w:val="en-AU"/>
              </w:rPr>
              <w:t>People who are strong in logical-mathematical intelligence are good at reasoning, recognizing patterns and logically analyse problems. These individuals tend to think about numbers, relationships and patterns.</w:t>
            </w:r>
          </w:p>
        </w:tc>
        <w:tc>
          <w:tcPr>
            <w:tcW w:w="4536" w:type="dxa"/>
          </w:tcPr>
          <w:p w:rsid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Default="00216879" w:rsidP="00216879">
            <w:pPr>
              <w:pStyle w:val="ListParagraph"/>
              <w:numPr>
                <w:ilvl w:val="0"/>
                <w:numId w:val="1"/>
              </w:numPr>
              <w:rPr>
                <w:rFonts w:asciiTheme="majorHAnsi" w:hAnsiTheme="majorHAnsi"/>
                <w:sz w:val="20"/>
                <w:lang w:val="en-AU"/>
              </w:rPr>
            </w:pPr>
          </w:p>
          <w:p w:rsidR="00216879" w:rsidRDefault="00216879" w:rsidP="00216879">
            <w:p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Default="00216879" w:rsidP="00216879">
            <w:pPr>
              <w:rPr>
                <w:rFonts w:asciiTheme="majorHAnsi" w:hAnsiTheme="majorHAnsi"/>
                <w:sz w:val="22"/>
                <w:u w:val="single"/>
              </w:rPr>
            </w:pPr>
          </w:p>
        </w:tc>
      </w:tr>
      <w:tr w:rsidR="00216879">
        <w:tc>
          <w:tcPr>
            <w:tcW w:w="1560" w:type="dxa"/>
          </w:tcPr>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p>
          <w:p w:rsidR="00216879" w:rsidRPr="004A6AF8" w:rsidRDefault="00216879" w:rsidP="00EE39CE">
            <w:pPr>
              <w:jc w:val="center"/>
              <w:rPr>
                <w:rFonts w:asciiTheme="majorHAnsi" w:hAnsiTheme="majorHAnsi"/>
                <w:b/>
                <w:sz w:val="20"/>
              </w:rPr>
            </w:pPr>
            <w:r w:rsidRPr="004A6AF8">
              <w:rPr>
                <w:rFonts w:asciiTheme="majorHAnsi" w:hAnsiTheme="majorHAnsi"/>
                <w:b/>
                <w:sz w:val="20"/>
              </w:rPr>
              <w:t>Interpersonal</w:t>
            </w:r>
          </w:p>
        </w:tc>
        <w:tc>
          <w:tcPr>
            <w:tcW w:w="3685" w:type="dxa"/>
          </w:tcPr>
          <w:p w:rsidR="00216879" w:rsidRPr="005B680C" w:rsidRDefault="00216879" w:rsidP="00216879">
            <w:pPr>
              <w:rPr>
                <w:rFonts w:asciiTheme="majorHAnsi" w:hAnsiTheme="majorHAnsi"/>
                <w:sz w:val="20"/>
                <w:lang w:val="en-AU"/>
              </w:rPr>
            </w:pPr>
            <w:r w:rsidRPr="005B680C">
              <w:rPr>
                <w:rFonts w:asciiTheme="majorHAnsi" w:hAnsiTheme="majorHAnsi"/>
                <w:b/>
                <w:bCs/>
                <w:sz w:val="20"/>
                <w:lang w:val="en-AU"/>
              </w:rPr>
              <w:t>Understanding and Relating to Other People</w:t>
            </w:r>
          </w:p>
          <w:p w:rsidR="00216879" w:rsidRDefault="00216879" w:rsidP="00216879">
            <w:pPr>
              <w:rPr>
                <w:rFonts w:asciiTheme="majorHAnsi" w:hAnsiTheme="majorHAnsi"/>
                <w:sz w:val="20"/>
                <w:lang w:val="en-AU"/>
              </w:rPr>
            </w:pPr>
          </w:p>
          <w:p w:rsidR="00216879" w:rsidRPr="00216879" w:rsidRDefault="00216879" w:rsidP="00216879">
            <w:pPr>
              <w:rPr>
                <w:rFonts w:asciiTheme="majorHAnsi" w:hAnsiTheme="majorHAnsi"/>
                <w:sz w:val="20"/>
                <w:lang w:val="en-AU"/>
              </w:rPr>
            </w:pPr>
            <w:r w:rsidRPr="005B680C">
              <w:rPr>
                <w:rFonts w:asciiTheme="majorHAnsi" w:hAnsiTheme="majorHAnsi"/>
                <w:sz w:val="20"/>
                <w:lang w:val="en-AU"/>
              </w:rPr>
              <w:t>Those who have strong interpersonal intelligence are good understanding and interacting with other people. These individuals are skilled at assessing the emotions, motivations, desires and intentions of those around them.</w:t>
            </w:r>
          </w:p>
        </w:tc>
        <w:tc>
          <w:tcPr>
            <w:tcW w:w="4536" w:type="dxa"/>
          </w:tcPr>
          <w:p w:rsid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Default="00216879" w:rsidP="00216879">
            <w:pPr>
              <w:pStyle w:val="ListParagraph"/>
              <w:numPr>
                <w:ilvl w:val="0"/>
                <w:numId w:val="1"/>
              </w:numPr>
              <w:rPr>
                <w:rFonts w:asciiTheme="majorHAnsi" w:hAnsiTheme="majorHAnsi"/>
                <w:sz w:val="20"/>
                <w:lang w:val="en-AU"/>
              </w:rPr>
            </w:pPr>
          </w:p>
          <w:p w:rsidR="00216879" w:rsidRPr="00216879" w:rsidRDefault="00216879" w:rsidP="00216879">
            <w:pPr>
              <w:rPr>
                <w:rFonts w:asciiTheme="majorHAnsi" w:hAnsiTheme="majorHAnsi"/>
                <w:sz w:val="20"/>
                <w:lang w:val="en-AU"/>
              </w:rPr>
            </w:pPr>
          </w:p>
          <w:p w:rsidR="00216879" w:rsidRDefault="00216879" w:rsidP="00216879">
            <w:pPr>
              <w:pStyle w:val="ListParagraph"/>
              <w:numPr>
                <w:ilvl w:val="0"/>
                <w:numId w:val="1"/>
              </w:numPr>
              <w:rPr>
                <w:rFonts w:asciiTheme="majorHAnsi" w:hAnsiTheme="majorHAnsi"/>
                <w:sz w:val="20"/>
                <w:lang w:val="en-AU"/>
              </w:rPr>
            </w:pPr>
          </w:p>
          <w:p w:rsidR="00216879" w:rsidRDefault="00216879" w:rsidP="00216879">
            <w:pPr>
              <w:rPr>
                <w:rFonts w:asciiTheme="majorHAnsi" w:hAnsiTheme="majorHAnsi"/>
                <w:sz w:val="20"/>
                <w:lang w:val="en-AU"/>
              </w:rPr>
            </w:pPr>
          </w:p>
          <w:p w:rsidR="00216879" w:rsidRDefault="00216879" w:rsidP="004A6AF8">
            <w:pPr>
              <w:rPr>
                <w:rFonts w:asciiTheme="majorHAnsi" w:hAnsiTheme="majorHAnsi"/>
                <w:sz w:val="22"/>
                <w:u w:val="single"/>
              </w:rPr>
            </w:pPr>
          </w:p>
        </w:tc>
      </w:tr>
      <w:tr w:rsidR="00216879">
        <w:tc>
          <w:tcPr>
            <w:tcW w:w="1560" w:type="dxa"/>
          </w:tcPr>
          <w:p w:rsidR="009F4497" w:rsidRPr="004A6AF8" w:rsidRDefault="009F4497" w:rsidP="00EE39CE">
            <w:pPr>
              <w:jc w:val="center"/>
              <w:rPr>
                <w:rFonts w:asciiTheme="majorHAnsi" w:hAnsiTheme="majorHAnsi"/>
                <w:b/>
                <w:sz w:val="20"/>
              </w:rPr>
            </w:pPr>
          </w:p>
          <w:p w:rsidR="009F4497" w:rsidRPr="004A6AF8" w:rsidRDefault="009F4497" w:rsidP="00EE39CE">
            <w:pPr>
              <w:jc w:val="center"/>
              <w:rPr>
                <w:rFonts w:asciiTheme="majorHAnsi" w:hAnsiTheme="majorHAnsi"/>
                <w:b/>
                <w:sz w:val="20"/>
              </w:rPr>
            </w:pPr>
          </w:p>
          <w:p w:rsidR="009F4497" w:rsidRPr="004A6AF8" w:rsidRDefault="009F4497" w:rsidP="00EE39CE">
            <w:pPr>
              <w:jc w:val="center"/>
              <w:rPr>
                <w:rFonts w:asciiTheme="majorHAnsi" w:hAnsiTheme="majorHAnsi"/>
                <w:b/>
                <w:sz w:val="20"/>
              </w:rPr>
            </w:pPr>
          </w:p>
          <w:p w:rsidR="009F4497" w:rsidRPr="004A6AF8" w:rsidRDefault="009F4497" w:rsidP="00EE39CE">
            <w:pPr>
              <w:jc w:val="center"/>
              <w:rPr>
                <w:rFonts w:asciiTheme="majorHAnsi" w:hAnsiTheme="majorHAnsi"/>
                <w:b/>
                <w:sz w:val="20"/>
              </w:rPr>
            </w:pPr>
          </w:p>
          <w:p w:rsidR="00216879" w:rsidRPr="004A6AF8" w:rsidRDefault="009F4497" w:rsidP="00EE39CE">
            <w:pPr>
              <w:jc w:val="center"/>
              <w:rPr>
                <w:rFonts w:asciiTheme="majorHAnsi" w:hAnsiTheme="majorHAnsi"/>
                <w:b/>
                <w:sz w:val="20"/>
              </w:rPr>
            </w:pPr>
            <w:r w:rsidRPr="004A6AF8">
              <w:rPr>
                <w:rFonts w:asciiTheme="majorHAnsi" w:hAnsiTheme="majorHAnsi"/>
                <w:b/>
                <w:sz w:val="20"/>
              </w:rPr>
              <w:t>Intrapersonal</w:t>
            </w:r>
          </w:p>
        </w:tc>
        <w:tc>
          <w:tcPr>
            <w:tcW w:w="3685" w:type="dxa"/>
          </w:tcPr>
          <w:p w:rsidR="009F4497" w:rsidRPr="005B680C" w:rsidRDefault="009F4497" w:rsidP="009F4497">
            <w:pPr>
              <w:rPr>
                <w:rFonts w:asciiTheme="majorHAnsi" w:hAnsiTheme="majorHAnsi"/>
                <w:sz w:val="20"/>
                <w:lang w:val="en-AU"/>
              </w:rPr>
            </w:pPr>
            <w:r w:rsidRPr="005B680C">
              <w:rPr>
                <w:rFonts w:asciiTheme="majorHAnsi" w:hAnsiTheme="majorHAnsi"/>
                <w:b/>
                <w:bCs/>
                <w:sz w:val="20"/>
                <w:lang w:val="en-AU"/>
              </w:rPr>
              <w:t>Introspection and Self-Reflection</w:t>
            </w:r>
          </w:p>
          <w:p w:rsidR="009F4497" w:rsidRDefault="009F4497" w:rsidP="009F4497">
            <w:pPr>
              <w:rPr>
                <w:rFonts w:asciiTheme="majorHAnsi" w:hAnsiTheme="majorHAnsi"/>
                <w:sz w:val="20"/>
                <w:lang w:val="en-AU"/>
              </w:rPr>
            </w:pPr>
          </w:p>
          <w:p w:rsidR="00216879" w:rsidRPr="009F4497" w:rsidRDefault="009F4497" w:rsidP="00216879">
            <w:pPr>
              <w:rPr>
                <w:rFonts w:asciiTheme="majorHAnsi" w:hAnsiTheme="majorHAnsi"/>
                <w:sz w:val="20"/>
                <w:lang w:val="en-AU"/>
              </w:rPr>
            </w:pPr>
            <w:r w:rsidRPr="005B680C">
              <w:rPr>
                <w:rFonts w:asciiTheme="majorHAnsi" w:hAnsiTheme="majorHAnsi"/>
                <w:sz w:val="20"/>
                <w:lang w:val="en-AU"/>
              </w:rPr>
              <w:t xml:space="preserve">Individuals who are strong in intrapersonal intelligence are good at being aware of their own emotional states, feelings and motivations. They tend to enjoy self-reflection and analysis, including </w:t>
            </w:r>
            <w:proofErr w:type="gramStart"/>
            <w:r w:rsidRPr="005B680C">
              <w:rPr>
                <w:rFonts w:asciiTheme="majorHAnsi" w:hAnsiTheme="majorHAnsi"/>
                <w:sz w:val="20"/>
                <w:lang w:val="en-AU"/>
              </w:rPr>
              <w:t>day-dreaming</w:t>
            </w:r>
            <w:proofErr w:type="gramEnd"/>
            <w:r w:rsidRPr="005B680C">
              <w:rPr>
                <w:rFonts w:asciiTheme="majorHAnsi" w:hAnsiTheme="majorHAnsi"/>
                <w:sz w:val="20"/>
                <w:lang w:val="en-AU"/>
              </w:rPr>
              <w:t>, exploring relationships with others and assessing their personal strengths.</w:t>
            </w:r>
          </w:p>
        </w:tc>
        <w:tc>
          <w:tcPr>
            <w:tcW w:w="4536" w:type="dxa"/>
          </w:tcPr>
          <w:p w:rsidR="009F4497" w:rsidRDefault="009F4497" w:rsidP="00216879">
            <w:pPr>
              <w:pStyle w:val="ListParagraph"/>
              <w:numPr>
                <w:ilvl w:val="0"/>
                <w:numId w:val="1"/>
              </w:numPr>
              <w:rPr>
                <w:rFonts w:asciiTheme="majorHAnsi" w:hAnsiTheme="majorHAnsi"/>
                <w:sz w:val="20"/>
                <w:lang w:val="en-AU"/>
              </w:rPr>
            </w:pPr>
          </w:p>
          <w:p w:rsidR="009F4497" w:rsidRPr="009F4497" w:rsidRDefault="009F4497" w:rsidP="009F4497">
            <w:pPr>
              <w:rPr>
                <w:rFonts w:asciiTheme="majorHAnsi" w:hAnsiTheme="majorHAnsi"/>
                <w:sz w:val="20"/>
                <w:lang w:val="en-AU"/>
              </w:rPr>
            </w:pPr>
          </w:p>
          <w:p w:rsidR="009F4497" w:rsidRDefault="009F4497" w:rsidP="009F4497">
            <w:pPr>
              <w:pStyle w:val="ListParagraph"/>
              <w:numPr>
                <w:ilvl w:val="0"/>
                <w:numId w:val="1"/>
              </w:numPr>
              <w:rPr>
                <w:rFonts w:asciiTheme="majorHAnsi" w:hAnsiTheme="majorHAnsi"/>
                <w:sz w:val="20"/>
                <w:lang w:val="en-AU"/>
              </w:rPr>
            </w:pPr>
          </w:p>
          <w:p w:rsidR="009F4497" w:rsidRPr="009F4497" w:rsidRDefault="009F4497" w:rsidP="009F4497">
            <w:pPr>
              <w:rPr>
                <w:rFonts w:asciiTheme="majorHAnsi" w:hAnsiTheme="majorHAnsi"/>
                <w:sz w:val="20"/>
                <w:lang w:val="en-AU"/>
              </w:rPr>
            </w:pPr>
          </w:p>
          <w:p w:rsidR="009F4497" w:rsidRDefault="009F4497" w:rsidP="009F4497">
            <w:pPr>
              <w:pStyle w:val="ListParagraph"/>
              <w:numPr>
                <w:ilvl w:val="0"/>
                <w:numId w:val="1"/>
              </w:numPr>
              <w:rPr>
                <w:rFonts w:asciiTheme="majorHAnsi" w:hAnsiTheme="majorHAnsi"/>
                <w:sz w:val="20"/>
                <w:lang w:val="en-AU"/>
              </w:rPr>
            </w:pPr>
          </w:p>
          <w:p w:rsidR="009F4497" w:rsidRPr="009F4497" w:rsidRDefault="009F4497" w:rsidP="009F4497">
            <w:pPr>
              <w:rPr>
                <w:rFonts w:asciiTheme="majorHAnsi" w:hAnsiTheme="majorHAnsi"/>
                <w:sz w:val="20"/>
                <w:lang w:val="en-AU"/>
              </w:rPr>
            </w:pPr>
          </w:p>
          <w:p w:rsidR="00216879" w:rsidRPr="009F4497" w:rsidRDefault="00216879" w:rsidP="009F4497">
            <w:pPr>
              <w:pStyle w:val="ListParagraph"/>
              <w:numPr>
                <w:ilvl w:val="0"/>
                <w:numId w:val="1"/>
              </w:numPr>
              <w:rPr>
                <w:rFonts w:asciiTheme="majorHAnsi" w:hAnsiTheme="majorHAnsi"/>
                <w:sz w:val="20"/>
                <w:lang w:val="en-AU"/>
              </w:rPr>
            </w:pPr>
          </w:p>
        </w:tc>
      </w:tr>
      <w:tr w:rsidR="009F4497">
        <w:tc>
          <w:tcPr>
            <w:tcW w:w="1560" w:type="dxa"/>
          </w:tcPr>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p>
          <w:p w:rsidR="009F4497" w:rsidRPr="004A6AF8" w:rsidRDefault="009F4497" w:rsidP="00EE39CE">
            <w:pPr>
              <w:jc w:val="center"/>
              <w:rPr>
                <w:rFonts w:asciiTheme="majorHAnsi" w:hAnsiTheme="majorHAnsi"/>
                <w:b/>
                <w:sz w:val="20"/>
              </w:rPr>
            </w:pPr>
            <w:r w:rsidRPr="004A6AF8">
              <w:rPr>
                <w:rFonts w:asciiTheme="majorHAnsi" w:hAnsiTheme="majorHAnsi"/>
                <w:b/>
                <w:sz w:val="20"/>
              </w:rPr>
              <w:t>Musical</w:t>
            </w:r>
          </w:p>
        </w:tc>
        <w:tc>
          <w:tcPr>
            <w:tcW w:w="3685" w:type="dxa"/>
          </w:tcPr>
          <w:p w:rsidR="009F4497" w:rsidRDefault="009F4497" w:rsidP="009F4497">
            <w:pPr>
              <w:rPr>
                <w:rFonts w:asciiTheme="majorHAnsi" w:hAnsiTheme="majorHAnsi"/>
                <w:b/>
                <w:bCs/>
                <w:sz w:val="20"/>
                <w:lang w:val="en-AU"/>
              </w:rPr>
            </w:pPr>
            <w:r>
              <w:rPr>
                <w:rFonts w:asciiTheme="majorHAnsi" w:hAnsiTheme="majorHAnsi"/>
                <w:b/>
                <w:bCs/>
                <w:sz w:val="20"/>
                <w:lang w:val="en-AU"/>
              </w:rPr>
              <w:t>R</w:t>
            </w:r>
            <w:r w:rsidRPr="005B680C">
              <w:rPr>
                <w:rFonts w:asciiTheme="majorHAnsi" w:hAnsiTheme="majorHAnsi"/>
                <w:b/>
                <w:bCs/>
                <w:sz w:val="20"/>
                <w:lang w:val="en-AU"/>
              </w:rPr>
              <w:t>hythm and Music</w:t>
            </w:r>
          </w:p>
          <w:p w:rsidR="009F4497" w:rsidRPr="005B680C" w:rsidRDefault="009F4497" w:rsidP="009F4497">
            <w:pPr>
              <w:rPr>
                <w:rFonts w:asciiTheme="majorHAnsi" w:hAnsiTheme="majorHAnsi"/>
                <w:sz w:val="20"/>
                <w:lang w:val="en-AU"/>
              </w:rPr>
            </w:pPr>
          </w:p>
          <w:p w:rsidR="009F4497" w:rsidRPr="009F4497" w:rsidRDefault="009F4497" w:rsidP="009F4497">
            <w:pPr>
              <w:rPr>
                <w:rFonts w:asciiTheme="majorHAnsi" w:hAnsiTheme="majorHAnsi"/>
                <w:sz w:val="20"/>
                <w:lang w:val="en-AU"/>
              </w:rPr>
            </w:pPr>
            <w:r w:rsidRPr="005B680C">
              <w:rPr>
                <w:rFonts w:asciiTheme="majorHAnsi" w:hAnsiTheme="majorHAnsi"/>
                <w:sz w:val="20"/>
                <w:lang w:val="en-AU"/>
              </w:rPr>
              <w:t>People who have strong musical intelligence are good and thinking in patterns, rhythms and sounds. They have a strong appreciation for music and are often good at musical composition and performance.</w:t>
            </w:r>
          </w:p>
        </w:tc>
        <w:tc>
          <w:tcPr>
            <w:tcW w:w="4536" w:type="dxa"/>
          </w:tcPr>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9F4497" w:rsidRDefault="009F4497" w:rsidP="00216879">
            <w:pPr>
              <w:pStyle w:val="ListParagraph"/>
              <w:numPr>
                <w:ilvl w:val="0"/>
                <w:numId w:val="1"/>
              </w:numPr>
              <w:rPr>
                <w:rFonts w:asciiTheme="majorHAnsi" w:hAnsiTheme="majorHAnsi"/>
                <w:sz w:val="20"/>
                <w:lang w:val="en-AU"/>
              </w:rPr>
            </w:pPr>
          </w:p>
        </w:tc>
      </w:tr>
      <w:tr w:rsidR="004A6AF8">
        <w:tc>
          <w:tcPr>
            <w:tcW w:w="1560" w:type="dxa"/>
          </w:tcPr>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r w:rsidRPr="004A6AF8">
              <w:rPr>
                <w:rFonts w:asciiTheme="majorHAnsi" w:hAnsiTheme="majorHAnsi"/>
                <w:b/>
                <w:sz w:val="20"/>
              </w:rPr>
              <w:t>Visual - Spatial</w:t>
            </w:r>
          </w:p>
        </w:tc>
        <w:tc>
          <w:tcPr>
            <w:tcW w:w="3685" w:type="dxa"/>
          </w:tcPr>
          <w:p w:rsidR="004A6AF8" w:rsidRPr="005B680C" w:rsidRDefault="004A6AF8" w:rsidP="004A6AF8">
            <w:pPr>
              <w:rPr>
                <w:rFonts w:asciiTheme="majorHAnsi" w:hAnsiTheme="majorHAnsi"/>
                <w:sz w:val="20"/>
                <w:lang w:val="en-AU"/>
              </w:rPr>
            </w:pPr>
            <w:r w:rsidRPr="005B680C">
              <w:rPr>
                <w:rFonts w:asciiTheme="majorHAnsi" w:hAnsiTheme="majorHAnsi"/>
                <w:b/>
                <w:bCs/>
                <w:sz w:val="20"/>
                <w:lang w:val="en-AU"/>
              </w:rPr>
              <w:t xml:space="preserve">Visual and Spatial Judgment </w:t>
            </w:r>
          </w:p>
          <w:p w:rsidR="004A6AF8" w:rsidRDefault="004A6AF8" w:rsidP="004A6AF8">
            <w:pPr>
              <w:rPr>
                <w:rFonts w:asciiTheme="majorHAnsi" w:hAnsiTheme="majorHAnsi"/>
                <w:sz w:val="20"/>
                <w:lang w:val="en-AU"/>
              </w:rPr>
            </w:pPr>
          </w:p>
          <w:p w:rsidR="004A6AF8" w:rsidRPr="004A6AF8" w:rsidRDefault="004A6AF8" w:rsidP="009F4497">
            <w:pPr>
              <w:rPr>
                <w:rFonts w:asciiTheme="majorHAnsi" w:hAnsiTheme="majorHAnsi"/>
                <w:sz w:val="20"/>
                <w:lang w:val="en-AU"/>
              </w:rPr>
            </w:pPr>
            <w:r w:rsidRPr="005B680C">
              <w:rPr>
                <w:rFonts w:asciiTheme="majorHAnsi" w:hAnsiTheme="majorHAnsi"/>
                <w:sz w:val="20"/>
                <w:lang w:val="en-AU"/>
              </w:rPr>
              <w:t>People who are strong in visual-spatial intelligence are good a visualising things. These individuals are often good with directions as well as maps, charts, videos and pictures.</w:t>
            </w:r>
          </w:p>
        </w:tc>
        <w:tc>
          <w:tcPr>
            <w:tcW w:w="4536" w:type="dxa"/>
          </w:tcPr>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tc>
      </w:tr>
      <w:tr w:rsidR="004A6AF8">
        <w:tc>
          <w:tcPr>
            <w:tcW w:w="1560" w:type="dxa"/>
          </w:tcPr>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r w:rsidRPr="004A6AF8">
              <w:rPr>
                <w:rFonts w:asciiTheme="majorHAnsi" w:hAnsiTheme="majorHAnsi"/>
                <w:b/>
                <w:sz w:val="20"/>
              </w:rPr>
              <w:t>Naturalistic</w:t>
            </w:r>
          </w:p>
        </w:tc>
        <w:tc>
          <w:tcPr>
            <w:tcW w:w="3685" w:type="dxa"/>
          </w:tcPr>
          <w:p w:rsidR="004A6AF8" w:rsidRPr="005B680C" w:rsidRDefault="004A6AF8" w:rsidP="004A6AF8">
            <w:pPr>
              <w:rPr>
                <w:rFonts w:asciiTheme="majorHAnsi" w:hAnsiTheme="majorHAnsi"/>
                <w:sz w:val="20"/>
                <w:lang w:val="en-AU"/>
              </w:rPr>
            </w:pPr>
            <w:r w:rsidRPr="005B680C">
              <w:rPr>
                <w:rFonts w:asciiTheme="majorHAnsi" w:hAnsiTheme="majorHAnsi"/>
                <w:b/>
                <w:bCs/>
                <w:sz w:val="20"/>
                <w:lang w:val="en-AU"/>
              </w:rPr>
              <w:t>Finding Patters and Relationships to Nature</w:t>
            </w:r>
          </w:p>
          <w:p w:rsidR="004A6AF8" w:rsidRDefault="004A6AF8" w:rsidP="004A6AF8">
            <w:pPr>
              <w:rPr>
                <w:rFonts w:asciiTheme="majorHAnsi" w:hAnsiTheme="majorHAnsi"/>
                <w:sz w:val="20"/>
                <w:lang w:val="en-AU"/>
              </w:rPr>
            </w:pPr>
          </w:p>
          <w:p w:rsidR="004A6AF8" w:rsidRPr="004A6AF8" w:rsidRDefault="004A6AF8" w:rsidP="004A6AF8">
            <w:pPr>
              <w:rPr>
                <w:rFonts w:asciiTheme="majorHAnsi" w:hAnsiTheme="majorHAnsi"/>
                <w:sz w:val="20"/>
                <w:lang w:val="en-AU"/>
              </w:rPr>
            </w:pPr>
            <w:r w:rsidRPr="005B680C">
              <w:rPr>
                <w:rFonts w:asciiTheme="majorHAnsi" w:hAnsiTheme="majorHAnsi"/>
                <w:sz w:val="20"/>
                <w:lang w:val="en-AU"/>
              </w:rPr>
              <w:t>Individuals who are high in this type of intelligence are more in tune with nature and are often interested in nurturing, exploring the environment and learning about other species. These individuals are said to be highly aware of even subtle changes to their environments.</w:t>
            </w:r>
          </w:p>
        </w:tc>
        <w:tc>
          <w:tcPr>
            <w:tcW w:w="4536" w:type="dxa"/>
          </w:tcPr>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Pr="004A6AF8" w:rsidRDefault="004A6AF8" w:rsidP="004A6AF8">
            <w:pPr>
              <w:rPr>
                <w:rFonts w:asciiTheme="majorHAnsi" w:hAnsiTheme="majorHAnsi"/>
                <w:sz w:val="20"/>
                <w:lang w:val="en-AU"/>
              </w:rPr>
            </w:pPr>
          </w:p>
        </w:tc>
      </w:tr>
      <w:tr w:rsidR="004A6AF8">
        <w:tc>
          <w:tcPr>
            <w:tcW w:w="1560" w:type="dxa"/>
          </w:tcPr>
          <w:p w:rsidR="004A6AF8" w:rsidRDefault="004A6AF8" w:rsidP="00EE39CE">
            <w:pPr>
              <w:jc w:val="center"/>
              <w:rPr>
                <w:rFonts w:asciiTheme="majorHAnsi" w:hAnsiTheme="majorHAnsi"/>
                <w:b/>
                <w:sz w:val="20"/>
              </w:rPr>
            </w:pPr>
          </w:p>
          <w:p w:rsidR="004A6AF8" w:rsidRDefault="004A6AF8" w:rsidP="00EE39CE">
            <w:pPr>
              <w:jc w:val="center"/>
              <w:rPr>
                <w:rFonts w:asciiTheme="majorHAnsi" w:hAnsiTheme="majorHAnsi"/>
                <w:b/>
                <w:sz w:val="20"/>
              </w:rPr>
            </w:pPr>
          </w:p>
          <w:p w:rsidR="004A6AF8" w:rsidRDefault="004A6AF8" w:rsidP="00EE39CE">
            <w:pPr>
              <w:jc w:val="center"/>
              <w:rPr>
                <w:rFonts w:asciiTheme="majorHAnsi" w:hAnsiTheme="majorHAnsi"/>
                <w:b/>
                <w:sz w:val="20"/>
              </w:rPr>
            </w:pPr>
          </w:p>
          <w:p w:rsidR="004A6AF8" w:rsidRDefault="004A6AF8" w:rsidP="00EE39CE">
            <w:pPr>
              <w:jc w:val="center"/>
              <w:rPr>
                <w:rFonts w:asciiTheme="majorHAnsi" w:hAnsiTheme="majorHAnsi"/>
                <w:b/>
                <w:sz w:val="20"/>
              </w:rPr>
            </w:pPr>
          </w:p>
          <w:p w:rsidR="004A6AF8" w:rsidRPr="004A6AF8" w:rsidRDefault="004A6AF8" w:rsidP="00EE39CE">
            <w:pPr>
              <w:jc w:val="center"/>
              <w:rPr>
                <w:rFonts w:asciiTheme="majorHAnsi" w:hAnsiTheme="majorHAnsi"/>
                <w:b/>
                <w:sz w:val="20"/>
              </w:rPr>
            </w:pPr>
            <w:r w:rsidRPr="004A6AF8">
              <w:rPr>
                <w:rFonts w:asciiTheme="majorHAnsi" w:hAnsiTheme="majorHAnsi"/>
                <w:b/>
                <w:sz w:val="20"/>
              </w:rPr>
              <w:t>Bodily - Kinesthetic</w:t>
            </w:r>
          </w:p>
        </w:tc>
        <w:tc>
          <w:tcPr>
            <w:tcW w:w="3685" w:type="dxa"/>
          </w:tcPr>
          <w:p w:rsidR="004A6AF8" w:rsidRPr="005B680C" w:rsidRDefault="004A6AF8" w:rsidP="004A6AF8">
            <w:pPr>
              <w:rPr>
                <w:rFonts w:asciiTheme="majorHAnsi" w:hAnsiTheme="majorHAnsi"/>
                <w:sz w:val="20"/>
                <w:lang w:val="en-AU"/>
              </w:rPr>
            </w:pPr>
            <w:r w:rsidRPr="005B680C">
              <w:rPr>
                <w:rFonts w:asciiTheme="majorHAnsi" w:hAnsiTheme="majorHAnsi"/>
                <w:b/>
                <w:bCs/>
                <w:sz w:val="20"/>
                <w:lang w:val="en-AU"/>
              </w:rPr>
              <w:t>Physical Movement, Motor Control</w:t>
            </w:r>
          </w:p>
          <w:p w:rsidR="004A6AF8" w:rsidRDefault="004A6AF8" w:rsidP="004A6AF8">
            <w:pPr>
              <w:rPr>
                <w:rFonts w:asciiTheme="majorHAnsi" w:hAnsiTheme="majorHAnsi"/>
                <w:sz w:val="20"/>
                <w:lang w:val="en-AU"/>
              </w:rPr>
            </w:pPr>
          </w:p>
          <w:p w:rsidR="004A6AF8" w:rsidRPr="004A6AF8" w:rsidRDefault="004A6AF8" w:rsidP="004A6AF8">
            <w:pPr>
              <w:rPr>
                <w:rFonts w:asciiTheme="majorHAnsi" w:hAnsiTheme="majorHAnsi"/>
                <w:sz w:val="20"/>
                <w:lang w:val="en-AU"/>
              </w:rPr>
            </w:pPr>
            <w:r w:rsidRPr="005B680C">
              <w:rPr>
                <w:rFonts w:asciiTheme="majorHAnsi" w:hAnsiTheme="majorHAnsi"/>
                <w:sz w:val="20"/>
                <w:lang w:val="en-AU"/>
              </w:rPr>
              <w:t>Those who have high bodily-kinesthetic intelligence are said to be good at body movement, performing actions and physical control. People who are strong in this area tend to have excellent hand-eye coordination and dexterity.</w:t>
            </w:r>
          </w:p>
        </w:tc>
        <w:tc>
          <w:tcPr>
            <w:tcW w:w="4536" w:type="dxa"/>
          </w:tcPr>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p w:rsidR="004A6AF8" w:rsidRPr="004A6AF8" w:rsidRDefault="004A6AF8" w:rsidP="004A6AF8">
            <w:pPr>
              <w:rPr>
                <w:rFonts w:asciiTheme="majorHAnsi" w:hAnsiTheme="majorHAnsi"/>
                <w:sz w:val="20"/>
                <w:lang w:val="en-AU"/>
              </w:rPr>
            </w:pPr>
          </w:p>
          <w:p w:rsidR="004A6AF8" w:rsidRDefault="004A6AF8" w:rsidP="00216879">
            <w:pPr>
              <w:pStyle w:val="ListParagraph"/>
              <w:numPr>
                <w:ilvl w:val="0"/>
                <w:numId w:val="1"/>
              </w:numPr>
              <w:rPr>
                <w:rFonts w:asciiTheme="majorHAnsi" w:hAnsiTheme="majorHAnsi"/>
                <w:sz w:val="20"/>
                <w:lang w:val="en-AU"/>
              </w:rPr>
            </w:pPr>
          </w:p>
        </w:tc>
      </w:tr>
    </w:tbl>
    <w:p w:rsidR="00A0260F" w:rsidRPr="00EE39CE" w:rsidRDefault="00A0260F" w:rsidP="00EE39CE">
      <w:pPr>
        <w:rPr>
          <w:rFonts w:asciiTheme="majorHAnsi" w:hAnsiTheme="majorHAnsi"/>
          <w:sz w:val="22"/>
        </w:rPr>
      </w:pPr>
    </w:p>
    <w:p w:rsidR="000E7AF1" w:rsidRPr="005B680C" w:rsidRDefault="005B680C" w:rsidP="004A6AF8">
      <w:pPr>
        <w:jc w:val="center"/>
        <w:rPr>
          <w:rFonts w:asciiTheme="majorHAnsi" w:hAnsiTheme="majorHAnsi"/>
          <w:sz w:val="20"/>
          <w:lang w:val="en-AU"/>
        </w:rPr>
      </w:pPr>
      <w:r>
        <w:rPr>
          <w:rFonts w:asciiTheme="majorHAnsi" w:hAnsiTheme="majorHAnsi"/>
          <w:b/>
          <w:sz w:val="20"/>
          <w:lang w:val="en-AU"/>
        </w:rPr>
        <w:t xml:space="preserve">Activity: </w:t>
      </w:r>
      <w:r w:rsidR="000E7AF1" w:rsidRPr="005B680C">
        <w:rPr>
          <w:rFonts w:asciiTheme="majorHAnsi" w:hAnsiTheme="majorHAnsi"/>
          <w:sz w:val="20"/>
          <w:lang w:val="en-AU"/>
        </w:rPr>
        <w:t>Take the learning style test to see your preferred learning styles: http://www.bgfl.org/bgfl/custom/resources_ftp/client_ftp/ks3/ict/multiple_int/index.htm</w:t>
      </w:r>
    </w:p>
    <w:p w:rsidR="000E7AF1" w:rsidRPr="005B680C" w:rsidRDefault="000E7AF1" w:rsidP="00DB37D7">
      <w:pPr>
        <w:rPr>
          <w:rFonts w:asciiTheme="majorHAnsi" w:hAnsiTheme="majorHAnsi"/>
          <w:sz w:val="20"/>
          <w:lang w:val="en-AU"/>
        </w:rPr>
      </w:pPr>
    </w:p>
    <w:p w:rsidR="000E7AF1" w:rsidRPr="005B680C" w:rsidRDefault="005B680C" w:rsidP="00DB37D7">
      <w:pPr>
        <w:rPr>
          <w:rFonts w:asciiTheme="majorHAnsi" w:hAnsiTheme="majorHAnsi"/>
          <w:sz w:val="20"/>
          <w:lang w:val="en-AU"/>
        </w:rPr>
      </w:pPr>
      <w:r>
        <w:rPr>
          <w:rFonts w:asciiTheme="majorHAnsi" w:hAnsiTheme="majorHAnsi"/>
          <w:sz w:val="20"/>
          <w:lang w:val="en-AU"/>
        </w:rPr>
        <w:t xml:space="preserve">List </w:t>
      </w:r>
      <w:r w:rsidR="00DB37D7" w:rsidRPr="005B680C">
        <w:rPr>
          <w:rFonts w:asciiTheme="majorHAnsi" w:hAnsiTheme="majorHAnsi"/>
          <w:sz w:val="20"/>
          <w:lang w:val="en-AU"/>
        </w:rPr>
        <w:t xml:space="preserve">your top 2 </w:t>
      </w:r>
      <w:r w:rsidR="000E7AF1" w:rsidRPr="005B680C">
        <w:rPr>
          <w:rFonts w:asciiTheme="majorHAnsi" w:hAnsiTheme="majorHAnsi"/>
          <w:sz w:val="20"/>
          <w:lang w:val="en-AU"/>
        </w:rPr>
        <w:t>preferred</w:t>
      </w:r>
      <w:r w:rsidR="00DB37D7" w:rsidRPr="005B680C">
        <w:rPr>
          <w:rFonts w:asciiTheme="majorHAnsi" w:hAnsiTheme="majorHAnsi"/>
          <w:sz w:val="20"/>
          <w:lang w:val="en-AU"/>
        </w:rPr>
        <w:t xml:space="preserve"> </w:t>
      </w:r>
      <w:r w:rsidR="000E7AF1" w:rsidRPr="005B680C">
        <w:rPr>
          <w:rFonts w:asciiTheme="majorHAnsi" w:hAnsiTheme="majorHAnsi"/>
          <w:sz w:val="20"/>
          <w:lang w:val="en-AU"/>
        </w:rPr>
        <w:t>learning</w:t>
      </w:r>
      <w:r>
        <w:rPr>
          <w:rFonts w:asciiTheme="majorHAnsi" w:hAnsiTheme="majorHAnsi"/>
          <w:sz w:val="20"/>
          <w:lang w:val="en-AU"/>
        </w:rPr>
        <w:t xml:space="preserve"> styles:</w:t>
      </w:r>
    </w:p>
    <w:p w:rsidR="000E7AF1" w:rsidRPr="005B680C" w:rsidRDefault="000E7AF1" w:rsidP="000E7AF1">
      <w:pPr>
        <w:pStyle w:val="ListParagraph"/>
        <w:numPr>
          <w:ilvl w:val="0"/>
          <w:numId w:val="1"/>
        </w:numPr>
        <w:rPr>
          <w:rFonts w:asciiTheme="majorHAnsi" w:hAnsiTheme="majorHAnsi"/>
          <w:sz w:val="20"/>
          <w:lang w:val="en-AU"/>
        </w:rPr>
      </w:pPr>
    </w:p>
    <w:p w:rsidR="000E7AF1" w:rsidRPr="005B680C" w:rsidRDefault="000E7AF1" w:rsidP="000E7AF1">
      <w:pPr>
        <w:pStyle w:val="ListParagraph"/>
        <w:numPr>
          <w:ilvl w:val="0"/>
          <w:numId w:val="1"/>
        </w:numPr>
        <w:rPr>
          <w:rFonts w:asciiTheme="majorHAnsi" w:hAnsiTheme="majorHAnsi"/>
          <w:sz w:val="20"/>
          <w:lang w:val="en-AU"/>
        </w:rPr>
      </w:pPr>
    </w:p>
    <w:p w:rsidR="000E7AF1" w:rsidRPr="005B680C" w:rsidRDefault="000E7AF1" w:rsidP="000E7AF1">
      <w:pPr>
        <w:rPr>
          <w:rFonts w:asciiTheme="majorHAnsi" w:hAnsiTheme="majorHAnsi"/>
          <w:sz w:val="20"/>
          <w:lang w:val="en-AU"/>
        </w:rPr>
      </w:pPr>
    </w:p>
    <w:p w:rsidR="00DB37D7" w:rsidRPr="005B680C" w:rsidRDefault="005B680C" w:rsidP="000E7AF1">
      <w:pPr>
        <w:rPr>
          <w:rFonts w:asciiTheme="majorHAnsi" w:hAnsiTheme="majorHAnsi"/>
          <w:sz w:val="20"/>
          <w:lang w:val="en-AU"/>
        </w:rPr>
      </w:pPr>
      <w:r>
        <w:rPr>
          <w:rFonts w:asciiTheme="majorHAnsi" w:hAnsiTheme="majorHAnsi"/>
          <w:sz w:val="20"/>
          <w:lang w:val="en-AU"/>
        </w:rPr>
        <w:t xml:space="preserve">List </w:t>
      </w:r>
      <w:r w:rsidR="000E7AF1" w:rsidRPr="005B680C">
        <w:rPr>
          <w:rFonts w:asciiTheme="majorHAnsi" w:hAnsiTheme="majorHAnsi"/>
          <w:sz w:val="20"/>
          <w:lang w:val="en-AU"/>
        </w:rPr>
        <w:t>least preferred learn</w:t>
      </w:r>
      <w:r>
        <w:rPr>
          <w:rFonts w:asciiTheme="majorHAnsi" w:hAnsiTheme="majorHAnsi"/>
          <w:sz w:val="20"/>
          <w:lang w:val="en-AU"/>
        </w:rPr>
        <w:t>ing style:</w:t>
      </w:r>
    </w:p>
    <w:p w:rsidR="00475E25" w:rsidRPr="005B680C" w:rsidRDefault="00475E25" w:rsidP="000E7AF1">
      <w:pPr>
        <w:pStyle w:val="ListParagraph"/>
        <w:numPr>
          <w:ilvl w:val="0"/>
          <w:numId w:val="2"/>
        </w:numPr>
        <w:rPr>
          <w:rFonts w:asciiTheme="majorHAnsi" w:hAnsiTheme="majorHAnsi"/>
          <w:sz w:val="20"/>
          <w:lang w:val="en-AU"/>
        </w:rPr>
      </w:pPr>
    </w:p>
    <w:sectPr w:rsidR="00475E25" w:rsidRPr="005B680C" w:rsidSect="00475E2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4D1D77"/>
    <w:multiLevelType w:val="hybridMultilevel"/>
    <w:tmpl w:val="3B6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B3B23"/>
    <w:multiLevelType w:val="hybridMultilevel"/>
    <w:tmpl w:val="6B54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260F"/>
    <w:rsid w:val="000E7AF1"/>
    <w:rsid w:val="00170726"/>
    <w:rsid w:val="00187F02"/>
    <w:rsid w:val="00216879"/>
    <w:rsid w:val="00475E25"/>
    <w:rsid w:val="004A6AF8"/>
    <w:rsid w:val="005B680C"/>
    <w:rsid w:val="00644F8C"/>
    <w:rsid w:val="009F4497"/>
    <w:rsid w:val="00A0260F"/>
    <w:rsid w:val="00AA53FE"/>
    <w:rsid w:val="00DB37D7"/>
    <w:rsid w:val="00EE39CE"/>
  </w:rsids>
  <m:mathPr>
    <m:mathFont m:val="vòàˇøﬁ‡Õ"/>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0260F"/>
    <w:pPr>
      <w:ind w:left="720"/>
      <w:contextualSpacing/>
    </w:pPr>
  </w:style>
  <w:style w:type="table" w:styleId="TableGrid">
    <w:name w:val="Table Grid"/>
    <w:basedOn w:val="TableNormal"/>
    <w:uiPriority w:val="59"/>
    <w:rsid w:val="002168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487167">
      <w:bodyDiv w:val="1"/>
      <w:marLeft w:val="0"/>
      <w:marRight w:val="0"/>
      <w:marTop w:val="0"/>
      <w:marBottom w:val="0"/>
      <w:divBdr>
        <w:top w:val="none" w:sz="0" w:space="0" w:color="auto"/>
        <w:left w:val="none" w:sz="0" w:space="0" w:color="auto"/>
        <w:bottom w:val="none" w:sz="0" w:space="0" w:color="auto"/>
        <w:right w:val="none" w:sz="0" w:space="0" w:color="auto"/>
      </w:divBdr>
      <w:divsChild>
        <w:div w:id="1556045349">
          <w:marLeft w:val="432"/>
          <w:marRight w:val="0"/>
          <w:marTop w:val="0"/>
          <w:marBottom w:val="0"/>
          <w:divBdr>
            <w:top w:val="none" w:sz="0" w:space="0" w:color="auto"/>
            <w:left w:val="none" w:sz="0" w:space="0" w:color="auto"/>
            <w:bottom w:val="none" w:sz="0" w:space="0" w:color="auto"/>
            <w:right w:val="none" w:sz="0" w:space="0" w:color="auto"/>
          </w:divBdr>
        </w:div>
        <w:div w:id="1322274812">
          <w:marLeft w:val="432"/>
          <w:marRight w:val="0"/>
          <w:marTop w:val="0"/>
          <w:marBottom w:val="0"/>
          <w:divBdr>
            <w:top w:val="none" w:sz="0" w:space="0" w:color="auto"/>
            <w:left w:val="none" w:sz="0" w:space="0" w:color="auto"/>
            <w:bottom w:val="none" w:sz="0" w:space="0" w:color="auto"/>
            <w:right w:val="none" w:sz="0" w:space="0" w:color="auto"/>
          </w:divBdr>
        </w:div>
        <w:div w:id="253704562">
          <w:marLeft w:val="432"/>
          <w:marRight w:val="0"/>
          <w:marTop w:val="0"/>
          <w:marBottom w:val="0"/>
          <w:divBdr>
            <w:top w:val="none" w:sz="0" w:space="0" w:color="auto"/>
            <w:left w:val="none" w:sz="0" w:space="0" w:color="auto"/>
            <w:bottom w:val="none" w:sz="0" w:space="0" w:color="auto"/>
            <w:right w:val="none" w:sz="0" w:space="0" w:color="auto"/>
          </w:divBdr>
        </w:div>
        <w:div w:id="1858614552">
          <w:marLeft w:val="432"/>
          <w:marRight w:val="0"/>
          <w:marTop w:val="0"/>
          <w:marBottom w:val="0"/>
          <w:divBdr>
            <w:top w:val="none" w:sz="0" w:space="0" w:color="auto"/>
            <w:left w:val="none" w:sz="0" w:space="0" w:color="auto"/>
            <w:bottom w:val="none" w:sz="0" w:space="0" w:color="auto"/>
            <w:right w:val="none" w:sz="0" w:space="0" w:color="auto"/>
          </w:divBdr>
        </w:div>
        <w:div w:id="1661079543">
          <w:marLeft w:val="432"/>
          <w:marRight w:val="0"/>
          <w:marTop w:val="0"/>
          <w:marBottom w:val="0"/>
          <w:divBdr>
            <w:top w:val="none" w:sz="0" w:space="0" w:color="auto"/>
            <w:left w:val="none" w:sz="0" w:space="0" w:color="auto"/>
            <w:bottom w:val="none" w:sz="0" w:space="0" w:color="auto"/>
            <w:right w:val="none" w:sz="0" w:space="0" w:color="auto"/>
          </w:divBdr>
        </w:div>
        <w:div w:id="2124376382">
          <w:marLeft w:val="432"/>
          <w:marRight w:val="0"/>
          <w:marTop w:val="0"/>
          <w:marBottom w:val="0"/>
          <w:divBdr>
            <w:top w:val="none" w:sz="0" w:space="0" w:color="auto"/>
            <w:left w:val="none" w:sz="0" w:space="0" w:color="auto"/>
            <w:bottom w:val="none" w:sz="0" w:space="0" w:color="auto"/>
            <w:right w:val="none" w:sz="0" w:space="0" w:color="auto"/>
          </w:divBdr>
        </w:div>
      </w:divsChild>
    </w:div>
    <w:div w:id="827868997">
      <w:bodyDiv w:val="1"/>
      <w:marLeft w:val="0"/>
      <w:marRight w:val="0"/>
      <w:marTop w:val="0"/>
      <w:marBottom w:val="0"/>
      <w:divBdr>
        <w:top w:val="none" w:sz="0" w:space="0" w:color="auto"/>
        <w:left w:val="none" w:sz="0" w:space="0" w:color="auto"/>
        <w:bottom w:val="none" w:sz="0" w:space="0" w:color="auto"/>
        <w:right w:val="none" w:sz="0" w:space="0" w:color="auto"/>
      </w:divBdr>
      <w:divsChild>
        <w:div w:id="1781484320">
          <w:marLeft w:val="432"/>
          <w:marRight w:val="0"/>
          <w:marTop w:val="0"/>
          <w:marBottom w:val="0"/>
          <w:divBdr>
            <w:top w:val="none" w:sz="0" w:space="0" w:color="auto"/>
            <w:left w:val="none" w:sz="0" w:space="0" w:color="auto"/>
            <w:bottom w:val="none" w:sz="0" w:space="0" w:color="auto"/>
            <w:right w:val="none" w:sz="0" w:space="0" w:color="auto"/>
          </w:divBdr>
        </w:div>
        <w:div w:id="923028939">
          <w:marLeft w:val="432"/>
          <w:marRight w:val="0"/>
          <w:marTop w:val="0"/>
          <w:marBottom w:val="0"/>
          <w:divBdr>
            <w:top w:val="none" w:sz="0" w:space="0" w:color="auto"/>
            <w:left w:val="none" w:sz="0" w:space="0" w:color="auto"/>
            <w:bottom w:val="none" w:sz="0" w:space="0" w:color="auto"/>
            <w:right w:val="none" w:sz="0" w:space="0" w:color="auto"/>
          </w:divBdr>
        </w:div>
        <w:div w:id="354966901">
          <w:marLeft w:val="432"/>
          <w:marRight w:val="0"/>
          <w:marTop w:val="0"/>
          <w:marBottom w:val="0"/>
          <w:divBdr>
            <w:top w:val="none" w:sz="0" w:space="0" w:color="auto"/>
            <w:left w:val="none" w:sz="0" w:space="0" w:color="auto"/>
            <w:bottom w:val="none" w:sz="0" w:space="0" w:color="auto"/>
            <w:right w:val="none" w:sz="0" w:space="0" w:color="auto"/>
          </w:divBdr>
        </w:div>
        <w:div w:id="1854297155">
          <w:marLeft w:val="432"/>
          <w:marRight w:val="0"/>
          <w:marTop w:val="0"/>
          <w:marBottom w:val="0"/>
          <w:divBdr>
            <w:top w:val="none" w:sz="0" w:space="0" w:color="auto"/>
            <w:left w:val="none" w:sz="0" w:space="0" w:color="auto"/>
            <w:bottom w:val="none" w:sz="0" w:space="0" w:color="auto"/>
            <w:right w:val="none" w:sz="0" w:space="0" w:color="auto"/>
          </w:divBdr>
        </w:div>
        <w:div w:id="770198197">
          <w:marLeft w:val="432"/>
          <w:marRight w:val="0"/>
          <w:marTop w:val="0"/>
          <w:marBottom w:val="0"/>
          <w:divBdr>
            <w:top w:val="none" w:sz="0" w:space="0" w:color="auto"/>
            <w:left w:val="none" w:sz="0" w:space="0" w:color="auto"/>
            <w:bottom w:val="none" w:sz="0" w:space="0" w:color="auto"/>
            <w:right w:val="none" w:sz="0" w:space="0" w:color="auto"/>
          </w:divBdr>
        </w:div>
      </w:divsChild>
    </w:div>
    <w:div w:id="1312323606">
      <w:bodyDiv w:val="1"/>
      <w:marLeft w:val="0"/>
      <w:marRight w:val="0"/>
      <w:marTop w:val="0"/>
      <w:marBottom w:val="0"/>
      <w:divBdr>
        <w:top w:val="none" w:sz="0" w:space="0" w:color="auto"/>
        <w:left w:val="none" w:sz="0" w:space="0" w:color="auto"/>
        <w:bottom w:val="none" w:sz="0" w:space="0" w:color="auto"/>
        <w:right w:val="none" w:sz="0" w:space="0" w:color="auto"/>
      </w:divBdr>
      <w:divsChild>
        <w:div w:id="639918416">
          <w:marLeft w:val="432"/>
          <w:marRight w:val="0"/>
          <w:marTop w:val="0"/>
          <w:marBottom w:val="0"/>
          <w:divBdr>
            <w:top w:val="none" w:sz="0" w:space="0" w:color="auto"/>
            <w:left w:val="none" w:sz="0" w:space="0" w:color="auto"/>
            <w:bottom w:val="none" w:sz="0" w:space="0" w:color="auto"/>
            <w:right w:val="none" w:sz="0" w:space="0" w:color="auto"/>
          </w:divBdr>
        </w:div>
        <w:div w:id="1433818487">
          <w:marLeft w:val="432"/>
          <w:marRight w:val="0"/>
          <w:marTop w:val="0"/>
          <w:marBottom w:val="0"/>
          <w:divBdr>
            <w:top w:val="none" w:sz="0" w:space="0" w:color="auto"/>
            <w:left w:val="none" w:sz="0" w:space="0" w:color="auto"/>
            <w:bottom w:val="none" w:sz="0" w:space="0" w:color="auto"/>
            <w:right w:val="none" w:sz="0" w:space="0" w:color="auto"/>
          </w:divBdr>
        </w:div>
        <w:div w:id="1418332327">
          <w:marLeft w:val="432"/>
          <w:marRight w:val="0"/>
          <w:marTop w:val="0"/>
          <w:marBottom w:val="0"/>
          <w:divBdr>
            <w:top w:val="none" w:sz="0" w:space="0" w:color="auto"/>
            <w:left w:val="none" w:sz="0" w:space="0" w:color="auto"/>
            <w:bottom w:val="none" w:sz="0" w:space="0" w:color="auto"/>
            <w:right w:val="none" w:sz="0" w:space="0" w:color="auto"/>
          </w:divBdr>
        </w:div>
        <w:div w:id="1800302480">
          <w:marLeft w:val="432"/>
          <w:marRight w:val="0"/>
          <w:marTop w:val="0"/>
          <w:marBottom w:val="0"/>
          <w:divBdr>
            <w:top w:val="none" w:sz="0" w:space="0" w:color="auto"/>
            <w:left w:val="none" w:sz="0" w:space="0" w:color="auto"/>
            <w:bottom w:val="none" w:sz="0" w:space="0" w:color="auto"/>
            <w:right w:val="none" w:sz="0" w:space="0" w:color="auto"/>
          </w:divBdr>
        </w:div>
        <w:div w:id="425812387">
          <w:marLeft w:val="432"/>
          <w:marRight w:val="0"/>
          <w:marTop w:val="0"/>
          <w:marBottom w:val="0"/>
          <w:divBdr>
            <w:top w:val="none" w:sz="0" w:space="0" w:color="auto"/>
            <w:left w:val="none" w:sz="0" w:space="0" w:color="auto"/>
            <w:bottom w:val="none" w:sz="0" w:space="0" w:color="auto"/>
            <w:right w:val="none" w:sz="0" w:space="0" w:color="auto"/>
          </w:divBdr>
        </w:div>
      </w:divsChild>
    </w:div>
    <w:div w:id="1522474458">
      <w:bodyDiv w:val="1"/>
      <w:marLeft w:val="0"/>
      <w:marRight w:val="0"/>
      <w:marTop w:val="0"/>
      <w:marBottom w:val="0"/>
      <w:divBdr>
        <w:top w:val="none" w:sz="0" w:space="0" w:color="auto"/>
        <w:left w:val="none" w:sz="0" w:space="0" w:color="auto"/>
        <w:bottom w:val="none" w:sz="0" w:space="0" w:color="auto"/>
        <w:right w:val="none" w:sz="0" w:space="0" w:color="auto"/>
      </w:divBdr>
      <w:divsChild>
        <w:div w:id="1576166268">
          <w:marLeft w:val="432"/>
          <w:marRight w:val="0"/>
          <w:marTop w:val="0"/>
          <w:marBottom w:val="0"/>
          <w:divBdr>
            <w:top w:val="none" w:sz="0" w:space="0" w:color="auto"/>
            <w:left w:val="none" w:sz="0" w:space="0" w:color="auto"/>
            <w:bottom w:val="none" w:sz="0" w:space="0" w:color="auto"/>
            <w:right w:val="none" w:sz="0" w:space="0" w:color="auto"/>
          </w:divBdr>
        </w:div>
        <w:div w:id="861090237">
          <w:marLeft w:val="432"/>
          <w:marRight w:val="0"/>
          <w:marTop w:val="0"/>
          <w:marBottom w:val="0"/>
          <w:divBdr>
            <w:top w:val="none" w:sz="0" w:space="0" w:color="auto"/>
            <w:left w:val="none" w:sz="0" w:space="0" w:color="auto"/>
            <w:bottom w:val="none" w:sz="0" w:space="0" w:color="auto"/>
            <w:right w:val="none" w:sz="0" w:space="0" w:color="auto"/>
          </w:divBdr>
        </w:div>
        <w:div w:id="1116096630">
          <w:marLeft w:val="432"/>
          <w:marRight w:val="0"/>
          <w:marTop w:val="0"/>
          <w:marBottom w:val="0"/>
          <w:divBdr>
            <w:top w:val="none" w:sz="0" w:space="0" w:color="auto"/>
            <w:left w:val="none" w:sz="0" w:space="0" w:color="auto"/>
            <w:bottom w:val="none" w:sz="0" w:space="0" w:color="auto"/>
            <w:right w:val="none" w:sz="0" w:space="0" w:color="auto"/>
          </w:divBdr>
        </w:div>
        <w:div w:id="2145811392">
          <w:marLeft w:val="432"/>
          <w:marRight w:val="0"/>
          <w:marTop w:val="0"/>
          <w:marBottom w:val="0"/>
          <w:divBdr>
            <w:top w:val="none" w:sz="0" w:space="0" w:color="auto"/>
            <w:left w:val="none" w:sz="0" w:space="0" w:color="auto"/>
            <w:bottom w:val="none" w:sz="0" w:space="0" w:color="auto"/>
            <w:right w:val="none" w:sz="0" w:space="0" w:color="auto"/>
          </w:divBdr>
        </w:div>
        <w:div w:id="261693208">
          <w:marLeft w:val="432"/>
          <w:marRight w:val="0"/>
          <w:marTop w:val="0"/>
          <w:marBottom w:val="0"/>
          <w:divBdr>
            <w:top w:val="none" w:sz="0" w:space="0" w:color="auto"/>
            <w:left w:val="none" w:sz="0" w:space="0" w:color="auto"/>
            <w:bottom w:val="none" w:sz="0" w:space="0" w:color="auto"/>
            <w:right w:val="none" w:sz="0" w:space="0" w:color="auto"/>
          </w:divBdr>
        </w:div>
      </w:divsChild>
    </w:div>
    <w:div w:id="1564876425">
      <w:bodyDiv w:val="1"/>
      <w:marLeft w:val="0"/>
      <w:marRight w:val="0"/>
      <w:marTop w:val="0"/>
      <w:marBottom w:val="0"/>
      <w:divBdr>
        <w:top w:val="none" w:sz="0" w:space="0" w:color="auto"/>
        <w:left w:val="none" w:sz="0" w:space="0" w:color="auto"/>
        <w:bottom w:val="none" w:sz="0" w:space="0" w:color="auto"/>
        <w:right w:val="none" w:sz="0" w:space="0" w:color="auto"/>
      </w:divBdr>
    </w:div>
    <w:div w:id="1775127994">
      <w:bodyDiv w:val="1"/>
      <w:marLeft w:val="0"/>
      <w:marRight w:val="0"/>
      <w:marTop w:val="0"/>
      <w:marBottom w:val="0"/>
      <w:divBdr>
        <w:top w:val="none" w:sz="0" w:space="0" w:color="auto"/>
        <w:left w:val="none" w:sz="0" w:space="0" w:color="auto"/>
        <w:bottom w:val="none" w:sz="0" w:space="0" w:color="auto"/>
        <w:right w:val="none" w:sz="0" w:space="0" w:color="auto"/>
      </w:divBdr>
      <w:divsChild>
        <w:div w:id="1281646091">
          <w:marLeft w:val="432"/>
          <w:marRight w:val="0"/>
          <w:marTop w:val="0"/>
          <w:marBottom w:val="0"/>
          <w:divBdr>
            <w:top w:val="none" w:sz="0" w:space="0" w:color="auto"/>
            <w:left w:val="none" w:sz="0" w:space="0" w:color="auto"/>
            <w:bottom w:val="none" w:sz="0" w:space="0" w:color="auto"/>
            <w:right w:val="none" w:sz="0" w:space="0" w:color="auto"/>
          </w:divBdr>
        </w:div>
        <w:div w:id="2045013371">
          <w:marLeft w:val="432"/>
          <w:marRight w:val="0"/>
          <w:marTop w:val="0"/>
          <w:marBottom w:val="0"/>
          <w:divBdr>
            <w:top w:val="none" w:sz="0" w:space="0" w:color="auto"/>
            <w:left w:val="none" w:sz="0" w:space="0" w:color="auto"/>
            <w:bottom w:val="none" w:sz="0" w:space="0" w:color="auto"/>
            <w:right w:val="none" w:sz="0" w:space="0" w:color="auto"/>
          </w:divBdr>
        </w:div>
        <w:div w:id="669522962">
          <w:marLeft w:val="432"/>
          <w:marRight w:val="0"/>
          <w:marTop w:val="0"/>
          <w:marBottom w:val="0"/>
          <w:divBdr>
            <w:top w:val="none" w:sz="0" w:space="0" w:color="auto"/>
            <w:left w:val="none" w:sz="0" w:space="0" w:color="auto"/>
            <w:bottom w:val="none" w:sz="0" w:space="0" w:color="auto"/>
            <w:right w:val="none" w:sz="0" w:space="0" w:color="auto"/>
          </w:divBdr>
        </w:div>
        <w:div w:id="2102487219">
          <w:marLeft w:val="432"/>
          <w:marRight w:val="0"/>
          <w:marTop w:val="0"/>
          <w:marBottom w:val="0"/>
          <w:divBdr>
            <w:top w:val="none" w:sz="0" w:space="0" w:color="auto"/>
            <w:left w:val="none" w:sz="0" w:space="0" w:color="auto"/>
            <w:bottom w:val="none" w:sz="0" w:space="0" w:color="auto"/>
            <w:right w:val="none" w:sz="0" w:space="0" w:color="auto"/>
          </w:divBdr>
        </w:div>
        <w:div w:id="1360203563">
          <w:marLeft w:val="432"/>
          <w:marRight w:val="0"/>
          <w:marTop w:val="0"/>
          <w:marBottom w:val="0"/>
          <w:divBdr>
            <w:top w:val="none" w:sz="0" w:space="0" w:color="auto"/>
            <w:left w:val="none" w:sz="0" w:space="0" w:color="auto"/>
            <w:bottom w:val="none" w:sz="0" w:space="0" w:color="auto"/>
            <w:right w:val="none" w:sz="0" w:space="0" w:color="auto"/>
          </w:divBdr>
        </w:div>
      </w:divsChild>
    </w:div>
    <w:div w:id="1804999593">
      <w:bodyDiv w:val="1"/>
      <w:marLeft w:val="0"/>
      <w:marRight w:val="0"/>
      <w:marTop w:val="0"/>
      <w:marBottom w:val="0"/>
      <w:divBdr>
        <w:top w:val="none" w:sz="0" w:space="0" w:color="auto"/>
        <w:left w:val="none" w:sz="0" w:space="0" w:color="auto"/>
        <w:bottom w:val="none" w:sz="0" w:space="0" w:color="auto"/>
        <w:right w:val="none" w:sz="0" w:space="0" w:color="auto"/>
      </w:divBdr>
      <w:divsChild>
        <w:div w:id="591010341">
          <w:marLeft w:val="432"/>
          <w:marRight w:val="0"/>
          <w:marTop w:val="0"/>
          <w:marBottom w:val="0"/>
          <w:divBdr>
            <w:top w:val="none" w:sz="0" w:space="0" w:color="auto"/>
            <w:left w:val="none" w:sz="0" w:space="0" w:color="auto"/>
            <w:bottom w:val="none" w:sz="0" w:space="0" w:color="auto"/>
            <w:right w:val="none" w:sz="0" w:space="0" w:color="auto"/>
          </w:divBdr>
        </w:div>
        <w:div w:id="153031976">
          <w:marLeft w:val="432"/>
          <w:marRight w:val="0"/>
          <w:marTop w:val="0"/>
          <w:marBottom w:val="0"/>
          <w:divBdr>
            <w:top w:val="none" w:sz="0" w:space="0" w:color="auto"/>
            <w:left w:val="none" w:sz="0" w:space="0" w:color="auto"/>
            <w:bottom w:val="none" w:sz="0" w:space="0" w:color="auto"/>
            <w:right w:val="none" w:sz="0" w:space="0" w:color="auto"/>
          </w:divBdr>
        </w:div>
        <w:div w:id="945234218">
          <w:marLeft w:val="432"/>
          <w:marRight w:val="0"/>
          <w:marTop w:val="0"/>
          <w:marBottom w:val="0"/>
          <w:divBdr>
            <w:top w:val="none" w:sz="0" w:space="0" w:color="auto"/>
            <w:left w:val="none" w:sz="0" w:space="0" w:color="auto"/>
            <w:bottom w:val="none" w:sz="0" w:space="0" w:color="auto"/>
            <w:right w:val="none" w:sz="0" w:space="0" w:color="auto"/>
          </w:divBdr>
        </w:div>
        <w:div w:id="1467628655">
          <w:marLeft w:val="432"/>
          <w:marRight w:val="0"/>
          <w:marTop w:val="0"/>
          <w:marBottom w:val="0"/>
          <w:divBdr>
            <w:top w:val="none" w:sz="0" w:space="0" w:color="auto"/>
            <w:left w:val="none" w:sz="0" w:space="0" w:color="auto"/>
            <w:bottom w:val="none" w:sz="0" w:space="0" w:color="auto"/>
            <w:right w:val="none" w:sz="0" w:space="0" w:color="auto"/>
          </w:divBdr>
        </w:div>
        <w:div w:id="2054033705">
          <w:marLeft w:val="432"/>
          <w:marRight w:val="0"/>
          <w:marTop w:val="0"/>
          <w:marBottom w:val="0"/>
          <w:divBdr>
            <w:top w:val="none" w:sz="0" w:space="0" w:color="auto"/>
            <w:left w:val="none" w:sz="0" w:space="0" w:color="auto"/>
            <w:bottom w:val="none" w:sz="0" w:space="0" w:color="auto"/>
            <w:right w:val="none" w:sz="0" w:space="0" w:color="auto"/>
          </w:divBdr>
        </w:div>
      </w:divsChild>
    </w:div>
    <w:div w:id="2002847246">
      <w:bodyDiv w:val="1"/>
      <w:marLeft w:val="0"/>
      <w:marRight w:val="0"/>
      <w:marTop w:val="0"/>
      <w:marBottom w:val="0"/>
      <w:divBdr>
        <w:top w:val="none" w:sz="0" w:space="0" w:color="auto"/>
        <w:left w:val="none" w:sz="0" w:space="0" w:color="auto"/>
        <w:bottom w:val="none" w:sz="0" w:space="0" w:color="auto"/>
        <w:right w:val="none" w:sz="0" w:space="0" w:color="auto"/>
      </w:divBdr>
      <w:divsChild>
        <w:div w:id="2039314734">
          <w:marLeft w:val="432"/>
          <w:marRight w:val="0"/>
          <w:marTop w:val="0"/>
          <w:marBottom w:val="0"/>
          <w:divBdr>
            <w:top w:val="none" w:sz="0" w:space="0" w:color="auto"/>
            <w:left w:val="none" w:sz="0" w:space="0" w:color="auto"/>
            <w:bottom w:val="none" w:sz="0" w:space="0" w:color="auto"/>
            <w:right w:val="none" w:sz="0" w:space="0" w:color="auto"/>
          </w:divBdr>
        </w:div>
        <w:div w:id="162475706">
          <w:marLeft w:val="432"/>
          <w:marRight w:val="0"/>
          <w:marTop w:val="0"/>
          <w:marBottom w:val="0"/>
          <w:divBdr>
            <w:top w:val="none" w:sz="0" w:space="0" w:color="auto"/>
            <w:left w:val="none" w:sz="0" w:space="0" w:color="auto"/>
            <w:bottom w:val="none" w:sz="0" w:space="0" w:color="auto"/>
            <w:right w:val="none" w:sz="0" w:space="0" w:color="auto"/>
          </w:divBdr>
        </w:div>
        <w:div w:id="643781992">
          <w:marLeft w:val="432"/>
          <w:marRight w:val="0"/>
          <w:marTop w:val="0"/>
          <w:marBottom w:val="0"/>
          <w:divBdr>
            <w:top w:val="none" w:sz="0" w:space="0" w:color="auto"/>
            <w:left w:val="none" w:sz="0" w:space="0" w:color="auto"/>
            <w:bottom w:val="none" w:sz="0" w:space="0" w:color="auto"/>
            <w:right w:val="none" w:sz="0" w:space="0" w:color="auto"/>
          </w:divBdr>
        </w:div>
        <w:div w:id="361630590">
          <w:marLeft w:val="432"/>
          <w:marRight w:val="0"/>
          <w:marTop w:val="0"/>
          <w:marBottom w:val="0"/>
          <w:divBdr>
            <w:top w:val="none" w:sz="0" w:space="0" w:color="auto"/>
            <w:left w:val="none" w:sz="0" w:space="0" w:color="auto"/>
            <w:bottom w:val="none" w:sz="0" w:space="0" w:color="auto"/>
            <w:right w:val="none" w:sz="0" w:space="0" w:color="auto"/>
          </w:divBdr>
        </w:div>
        <w:div w:id="1923489991">
          <w:marLeft w:val="432"/>
          <w:marRight w:val="0"/>
          <w:marTop w:val="0"/>
          <w:marBottom w:val="0"/>
          <w:divBdr>
            <w:top w:val="none" w:sz="0" w:space="0" w:color="auto"/>
            <w:left w:val="none" w:sz="0" w:space="0" w:color="auto"/>
            <w:bottom w:val="none" w:sz="0" w:space="0" w:color="auto"/>
            <w:right w:val="none" w:sz="0" w:space="0" w:color="auto"/>
          </w:divBdr>
        </w:div>
      </w:divsChild>
    </w:div>
    <w:div w:id="2022732650">
      <w:bodyDiv w:val="1"/>
      <w:marLeft w:val="0"/>
      <w:marRight w:val="0"/>
      <w:marTop w:val="0"/>
      <w:marBottom w:val="0"/>
      <w:divBdr>
        <w:top w:val="none" w:sz="0" w:space="0" w:color="auto"/>
        <w:left w:val="none" w:sz="0" w:space="0" w:color="auto"/>
        <w:bottom w:val="none" w:sz="0" w:space="0" w:color="auto"/>
        <w:right w:val="none" w:sz="0" w:space="0" w:color="auto"/>
      </w:divBdr>
      <w:divsChild>
        <w:div w:id="1381631766">
          <w:marLeft w:val="432"/>
          <w:marRight w:val="0"/>
          <w:marTop w:val="0"/>
          <w:marBottom w:val="0"/>
          <w:divBdr>
            <w:top w:val="none" w:sz="0" w:space="0" w:color="auto"/>
            <w:left w:val="none" w:sz="0" w:space="0" w:color="auto"/>
            <w:bottom w:val="none" w:sz="0" w:space="0" w:color="auto"/>
            <w:right w:val="none" w:sz="0" w:space="0" w:color="auto"/>
          </w:divBdr>
        </w:div>
        <w:div w:id="1530099923">
          <w:marLeft w:val="432"/>
          <w:marRight w:val="0"/>
          <w:marTop w:val="0"/>
          <w:marBottom w:val="0"/>
          <w:divBdr>
            <w:top w:val="none" w:sz="0" w:space="0" w:color="auto"/>
            <w:left w:val="none" w:sz="0" w:space="0" w:color="auto"/>
            <w:bottom w:val="none" w:sz="0" w:space="0" w:color="auto"/>
            <w:right w:val="none" w:sz="0" w:space="0" w:color="auto"/>
          </w:divBdr>
        </w:div>
        <w:div w:id="1504398880">
          <w:marLeft w:val="432"/>
          <w:marRight w:val="0"/>
          <w:marTop w:val="0"/>
          <w:marBottom w:val="0"/>
          <w:divBdr>
            <w:top w:val="none" w:sz="0" w:space="0" w:color="auto"/>
            <w:left w:val="none" w:sz="0" w:space="0" w:color="auto"/>
            <w:bottom w:val="none" w:sz="0" w:space="0" w:color="auto"/>
            <w:right w:val="none" w:sz="0" w:space="0" w:color="auto"/>
          </w:divBdr>
        </w:div>
        <w:div w:id="1112356107">
          <w:marLeft w:val="432"/>
          <w:marRight w:val="0"/>
          <w:marTop w:val="0"/>
          <w:marBottom w:val="0"/>
          <w:divBdr>
            <w:top w:val="none" w:sz="0" w:space="0" w:color="auto"/>
            <w:left w:val="none" w:sz="0" w:space="0" w:color="auto"/>
            <w:bottom w:val="none" w:sz="0" w:space="0" w:color="auto"/>
            <w:right w:val="none" w:sz="0" w:space="0" w:color="auto"/>
          </w:divBdr>
        </w:div>
        <w:div w:id="236330756">
          <w:marLeft w:val="432"/>
          <w:marRight w:val="0"/>
          <w:marTop w:val="0"/>
          <w:marBottom w:val="0"/>
          <w:divBdr>
            <w:top w:val="none" w:sz="0" w:space="0" w:color="auto"/>
            <w:left w:val="none" w:sz="0" w:space="0" w:color="auto"/>
            <w:bottom w:val="none" w:sz="0" w:space="0" w:color="auto"/>
            <w:right w:val="none" w:sz="0" w:space="0" w:color="auto"/>
          </w:divBdr>
        </w:div>
        <w:div w:id="1645700246">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388</Words>
  <Characters>2215</Characters>
  <Application>Microsoft Word 12.1.0</Application>
  <DocSecurity>0</DocSecurity>
  <Lines>18</Lines>
  <Paragraphs>4</Paragraphs>
  <ScaleCrop>false</ScaleCrop>
  <LinksUpToDate>false</LinksUpToDate>
  <CharactersWithSpaces>2720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Karagiorgas</dc:creator>
  <cp:keywords/>
  <cp:lastModifiedBy>Sofia Karagiorgas</cp:lastModifiedBy>
  <cp:revision>5</cp:revision>
  <dcterms:created xsi:type="dcterms:W3CDTF">2014-08-10T10:25:00Z</dcterms:created>
  <dcterms:modified xsi:type="dcterms:W3CDTF">2014-08-11T00:08:00Z</dcterms:modified>
</cp:coreProperties>
</file>